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31C2" w14:textId="77777777" w:rsidR="003822E4" w:rsidRDefault="003822E4" w:rsidP="00731E5D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color w:val="474747"/>
          <w:sz w:val="14"/>
          <w:szCs w:val="14"/>
          <w:u w:val="single"/>
        </w:rPr>
      </w:pPr>
    </w:p>
    <w:p w14:paraId="49EAAA9D" w14:textId="77777777" w:rsidR="003822E4" w:rsidRDefault="003822E4" w:rsidP="00731E5D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color w:val="474747"/>
          <w:sz w:val="14"/>
          <w:szCs w:val="14"/>
          <w:u w:val="single"/>
        </w:rPr>
      </w:pPr>
    </w:p>
    <w:p w14:paraId="7ECDE15E" w14:textId="77777777" w:rsidR="003822E4" w:rsidRDefault="003822E4" w:rsidP="00731E5D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color w:val="474747"/>
          <w:sz w:val="14"/>
          <w:szCs w:val="14"/>
          <w:u w:val="single"/>
        </w:rPr>
      </w:pPr>
    </w:p>
    <w:p w14:paraId="69FDDF50" w14:textId="4AA032E9" w:rsidR="00731E5D" w:rsidRPr="00E71A3A" w:rsidRDefault="00731E5D" w:rsidP="00731E5D">
      <w:pPr>
        <w:pStyle w:val="StandardWeb"/>
        <w:spacing w:before="0" w:beforeAutospacing="0" w:after="0" w:afterAutospacing="0"/>
        <w:rPr>
          <w:rFonts w:ascii="Arial" w:hAnsi="Arial" w:cs="Arial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color w:val="474747"/>
          <w:sz w:val="14"/>
          <w:szCs w:val="14"/>
          <w:u w:val="single"/>
        </w:rPr>
        <w:t>Allgemeine Geschäftsbedingungen</w:t>
      </w:r>
    </w:p>
    <w:p w14:paraId="4B6CDCF9" w14:textId="77777777" w:rsidR="00731E5D" w:rsidRPr="00E71A3A" w:rsidRDefault="00731E5D" w:rsidP="00731E5D">
      <w:pPr>
        <w:pStyle w:val="StandardWeb"/>
        <w:spacing w:before="0" w:beforeAutospacing="0" w:after="0" w:afterAutospacing="0"/>
        <w:ind w:left="2805" w:hanging="2800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 </w:t>
      </w:r>
    </w:p>
    <w:p w14:paraId="79918EB1" w14:textId="0EF476B2" w:rsidR="003822E4" w:rsidRDefault="00E7748B" w:rsidP="003822E4">
      <w:pPr>
        <w:pStyle w:val="StandardWeb"/>
        <w:spacing w:before="0" w:beforeAutospacing="0" w:after="0" w:afterAutospacing="0"/>
        <w:ind w:left="2805" w:hanging="2800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Die nachfolgenden allgemeinen Geschäftsbedingungen gelten für den Geschäft</w:t>
      </w:r>
      <w:r w:rsidR="004F34D8" w:rsidRPr="00E71A3A">
        <w:rPr>
          <w:rFonts w:ascii="Arial" w:hAnsi="Arial" w:cs="Arial"/>
          <w:color w:val="474747"/>
          <w:sz w:val="14"/>
          <w:szCs w:val="14"/>
        </w:rPr>
        <w:t>sverkehr mit unserer Kundschaft.</w:t>
      </w:r>
      <w:r w:rsidR="00465DC3" w:rsidRPr="00E71A3A">
        <w:rPr>
          <w:rFonts w:ascii="Arial" w:hAnsi="Arial" w:cs="Arial"/>
          <w:color w:val="474747"/>
          <w:sz w:val="14"/>
          <w:szCs w:val="14"/>
        </w:rPr>
        <w:t xml:space="preserve"> </w:t>
      </w:r>
    </w:p>
    <w:p w14:paraId="1F0E095C" w14:textId="16D16161" w:rsidR="00717031" w:rsidRPr="00E71A3A" w:rsidRDefault="00465DC3" w:rsidP="003822E4">
      <w:pPr>
        <w:pStyle w:val="StandardWeb"/>
        <w:spacing w:before="0" w:beforeAutospacing="0" w:after="0" w:afterAutospacing="0"/>
        <w:ind w:left="2805" w:hanging="2800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Jeder Kunde erhält Einsicht in die allgemeinen Geschäftsbedingungen.</w:t>
      </w:r>
    </w:p>
    <w:p w14:paraId="5CE54C6B" w14:textId="77777777" w:rsidR="00717031" w:rsidRPr="00E71A3A" w:rsidRDefault="00717031" w:rsidP="004F34D8">
      <w:pPr>
        <w:pStyle w:val="StandardWeb"/>
        <w:spacing w:before="0" w:beforeAutospacing="0" w:after="0" w:afterAutospacing="0"/>
        <w:ind w:left="2805" w:hanging="2800"/>
        <w:rPr>
          <w:rFonts w:ascii="Arial" w:hAnsi="Arial" w:cs="Arial"/>
          <w:color w:val="474747"/>
          <w:sz w:val="14"/>
          <w:szCs w:val="14"/>
        </w:rPr>
      </w:pPr>
    </w:p>
    <w:p w14:paraId="2A661F4A" w14:textId="5445CA10" w:rsidR="00731E5D" w:rsidRPr="00E71A3A" w:rsidRDefault="00717031" w:rsidP="004F34D8">
      <w:pPr>
        <w:pStyle w:val="StandardWeb"/>
        <w:spacing w:before="0" w:beforeAutospacing="0" w:after="0" w:afterAutospacing="0"/>
        <w:ind w:left="2805" w:hanging="2800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Das Geschäft</w:t>
      </w:r>
      <w:r w:rsidR="00B7344A" w:rsidRPr="00E71A3A">
        <w:rPr>
          <w:rFonts w:ascii="Arial" w:hAnsi="Arial" w:cs="Arial"/>
          <w:color w:val="474747"/>
          <w:sz w:val="14"/>
          <w:szCs w:val="14"/>
        </w:rPr>
        <w:t>s</w:t>
      </w:r>
      <w:r w:rsidRPr="00E71A3A">
        <w:rPr>
          <w:rFonts w:ascii="Arial" w:hAnsi="Arial" w:cs="Arial"/>
          <w:color w:val="474747"/>
          <w:sz w:val="14"/>
          <w:szCs w:val="14"/>
        </w:rPr>
        <w:t>verhältnis zwischen dem Kunden und Charlene (Wedding &amp; Events)</w:t>
      </w:r>
      <w:r w:rsidR="009825BA" w:rsidRPr="00E71A3A">
        <w:rPr>
          <w:rFonts w:ascii="Arial" w:hAnsi="Arial" w:cs="Arial"/>
          <w:color w:val="474747"/>
          <w:sz w:val="14"/>
          <w:szCs w:val="14"/>
        </w:rPr>
        <w:t xml:space="preserve">, </w:t>
      </w:r>
      <w:r w:rsidRPr="00E71A3A">
        <w:rPr>
          <w:rFonts w:ascii="Arial" w:hAnsi="Arial" w:cs="Arial"/>
          <w:color w:val="474747"/>
          <w:sz w:val="14"/>
          <w:szCs w:val="14"/>
        </w:rPr>
        <w:t xml:space="preserve"> </w:t>
      </w:r>
    </w:p>
    <w:p w14:paraId="23FF51FD" w14:textId="00F2AE0B" w:rsidR="009825BA" w:rsidRPr="00E71A3A" w:rsidRDefault="00B7344A" w:rsidP="004F34D8">
      <w:pPr>
        <w:pStyle w:val="StandardWeb"/>
        <w:spacing w:before="0" w:beforeAutospacing="0" w:after="0" w:afterAutospacing="0"/>
        <w:ind w:left="2805" w:hanging="2800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ist ein gegenseitiges Vertrauensverhältnis</w:t>
      </w:r>
      <w:r w:rsidR="00342F7B" w:rsidRPr="00E71A3A">
        <w:rPr>
          <w:rFonts w:ascii="Arial" w:hAnsi="Arial" w:cs="Arial"/>
          <w:color w:val="474747"/>
          <w:sz w:val="14"/>
          <w:szCs w:val="14"/>
        </w:rPr>
        <w:t>. Der Kunde darf sich darauf verlassen, da</w:t>
      </w:r>
      <w:r w:rsidR="006865DE" w:rsidRPr="00E71A3A">
        <w:rPr>
          <w:rFonts w:ascii="Arial" w:hAnsi="Arial" w:cs="Arial"/>
          <w:color w:val="474747"/>
          <w:sz w:val="14"/>
          <w:szCs w:val="14"/>
        </w:rPr>
        <w:t>s</w:t>
      </w:r>
      <w:r w:rsidR="00342F7B" w:rsidRPr="00E71A3A">
        <w:rPr>
          <w:rFonts w:ascii="Arial" w:hAnsi="Arial" w:cs="Arial"/>
          <w:color w:val="474747"/>
          <w:sz w:val="14"/>
          <w:szCs w:val="14"/>
        </w:rPr>
        <w:t xml:space="preserve">s Charlene Ihre Aufträge mit aller </w:t>
      </w:r>
      <w:r w:rsidR="006B503E" w:rsidRPr="00E71A3A">
        <w:rPr>
          <w:rFonts w:ascii="Arial" w:hAnsi="Arial" w:cs="Arial"/>
          <w:color w:val="474747"/>
          <w:sz w:val="14"/>
          <w:szCs w:val="14"/>
        </w:rPr>
        <w:t>erforderlichen</w:t>
      </w:r>
      <w:r w:rsidR="00342F7B" w:rsidRPr="00E71A3A">
        <w:rPr>
          <w:rFonts w:ascii="Arial" w:hAnsi="Arial" w:cs="Arial"/>
          <w:color w:val="474747"/>
          <w:sz w:val="14"/>
          <w:szCs w:val="14"/>
        </w:rPr>
        <w:t xml:space="preserve"> Sorgfalt</w:t>
      </w:r>
    </w:p>
    <w:p w14:paraId="3E8178AB" w14:textId="790B8009" w:rsidR="00B7344A" w:rsidRPr="00E71A3A" w:rsidRDefault="00342F7B" w:rsidP="004F34D8">
      <w:pPr>
        <w:pStyle w:val="StandardWeb"/>
        <w:spacing w:before="0" w:beforeAutospacing="0" w:after="0" w:afterAutospacing="0"/>
        <w:ind w:left="2805" w:hanging="2800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erledigt und dabei das Int</w:t>
      </w:r>
      <w:r w:rsidR="009825BA" w:rsidRPr="00E71A3A">
        <w:rPr>
          <w:rFonts w:ascii="Arial" w:hAnsi="Arial" w:cs="Arial"/>
          <w:color w:val="474747"/>
          <w:sz w:val="14"/>
          <w:szCs w:val="14"/>
        </w:rPr>
        <w:t xml:space="preserve">eresse des Kunden wahrt, soweit Charlene dazu im Einzelfall imstande ist. </w:t>
      </w:r>
    </w:p>
    <w:p w14:paraId="1A62C642" w14:textId="77777777" w:rsidR="004F34D8" w:rsidRPr="00E71A3A" w:rsidRDefault="004F34D8" w:rsidP="00731E5D">
      <w:pPr>
        <w:pStyle w:val="StandardWeb"/>
        <w:spacing w:before="0" w:beforeAutospacing="0" w:after="0" w:afterAutospacing="0"/>
        <w:ind w:left="2805" w:hanging="2800"/>
        <w:rPr>
          <w:rStyle w:val="Fett"/>
          <w:rFonts w:ascii="Arial" w:hAnsi="Arial" w:cs="Arial"/>
          <w:color w:val="474747"/>
          <w:sz w:val="14"/>
          <w:szCs w:val="14"/>
        </w:rPr>
      </w:pPr>
    </w:p>
    <w:p w14:paraId="34FDC36D" w14:textId="6746D4C2" w:rsidR="00B03EFF" w:rsidRPr="00E71A3A" w:rsidRDefault="00CD5514" w:rsidP="005B5933">
      <w:pPr>
        <w:pStyle w:val="StandardWeb"/>
        <w:numPr>
          <w:ilvl w:val="0"/>
          <w:numId w:val="10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Nach Auftragserteilung </w:t>
      </w:r>
      <w:r w:rsidR="0046748C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durch den Kunden mit seiner Unterschrift und dem </w:t>
      </w:r>
      <w:r w:rsidR="00F81DEA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Erstellen</w:t>
      </w:r>
      <w:r w:rsidR="0046748C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 einer </w:t>
      </w:r>
      <w:r w:rsidR="00B03EFF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Auftragsbestätigung seitens Charlene</w:t>
      </w:r>
    </w:p>
    <w:p w14:paraId="2B7E190C" w14:textId="019491AD" w:rsidR="004F34D8" w:rsidRPr="00E71A3A" w:rsidRDefault="00B03EFF" w:rsidP="005B5933">
      <w:pPr>
        <w:pStyle w:val="StandardWeb"/>
        <w:spacing w:before="0" w:beforeAutospacing="0" w:after="0" w:afterAutospacing="0"/>
        <w:ind w:left="36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(Kann auch formlos mit einer Mail / </w:t>
      </w:r>
      <w:proofErr w:type="spellStart"/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Whats</w:t>
      </w:r>
      <w:proofErr w:type="spellEnd"/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 App o.ä. erfolgen) ist </w:t>
      </w:r>
      <w:r w:rsidR="00BC2565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der Auftrag für beide Seiten verbindlich.</w:t>
      </w:r>
    </w:p>
    <w:p w14:paraId="15A6DC9E" w14:textId="77777777" w:rsidR="00A70BE2" w:rsidRPr="00E71A3A" w:rsidRDefault="00A70BE2" w:rsidP="005B5933">
      <w:pPr>
        <w:pStyle w:val="StandardWeb"/>
        <w:spacing w:before="0" w:beforeAutospacing="0" w:after="0" w:afterAutospacing="0"/>
        <w:ind w:left="5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</w:p>
    <w:p w14:paraId="32FCD493" w14:textId="11ED6FE1" w:rsidR="00A70BE2" w:rsidRPr="00E71A3A" w:rsidRDefault="00A70BE2" w:rsidP="0043375E">
      <w:pPr>
        <w:pStyle w:val="StandardWeb"/>
        <w:numPr>
          <w:ilvl w:val="0"/>
          <w:numId w:val="10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Soweit nichts anderes vereinbart wurde, ist die Gage zahlbar am Ende der Veranstaltung in bar.</w:t>
      </w:r>
    </w:p>
    <w:p w14:paraId="3ACBAA07" w14:textId="75AA0AC0" w:rsidR="004D28A8" w:rsidRPr="00E71A3A" w:rsidRDefault="00C26C5D" w:rsidP="005B5933">
      <w:pPr>
        <w:pStyle w:val="StandardWeb"/>
        <w:spacing w:before="0" w:beforeAutospacing="0" w:after="0" w:afterAutospacing="0"/>
        <w:ind w:left="36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Die Art und der Umfang der künstlerischen Darbietung von Charlene sind bekannt</w:t>
      </w:r>
      <w:r w:rsidR="00BD07E2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. Der </w:t>
      </w: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Auftraggeber hat </w:t>
      </w:r>
      <w:r w:rsidR="004D28A8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kein Rückhaltungsrecht aufgrund </w:t>
      </w:r>
    </w:p>
    <w:p w14:paraId="279303EF" w14:textId="0496C7BB" w:rsidR="00C26C5D" w:rsidRPr="00E71A3A" w:rsidRDefault="004D28A8" w:rsidP="005B5933">
      <w:pPr>
        <w:pStyle w:val="StandardWeb"/>
        <w:spacing w:before="0" w:beforeAutospacing="0" w:after="0" w:afterAutospacing="0"/>
        <w:ind w:left="36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der künstlerischen Darbietung </w:t>
      </w:r>
      <w:r w:rsidR="00BD07E2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/ Programminhalte </w:t>
      </w: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durch Charlene.  </w:t>
      </w:r>
    </w:p>
    <w:p w14:paraId="11ED81B9" w14:textId="77777777" w:rsidR="00A70BE2" w:rsidRPr="00E71A3A" w:rsidRDefault="00A70BE2" w:rsidP="005B5933">
      <w:pPr>
        <w:pStyle w:val="StandardWeb"/>
        <w:spacing w:before="0" w:beforeAutospacing="0" w:after="0" w:afterAutospacing="0"/>
        <w:ind w:left="5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</w:p>
    <w:p w14:paraId="2416EA6E" w14:textId="785F4B24" w:rsidR="00A70BE2" w:rsidRPr="00E71A3A" w:rsidRDefault="009C08BD" w:rsidP="0043375E">
      <w:pPr>
        <w:pStyle w:val="StandardWeb"/>
        <w:numPr>
          <w:ilvl w:val="0"/>
          <w:numId w:val="10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Vorzeitige Vertragsbeendigung und Schadenersatz/Vertragsstrafe</w:t>
      </w:r>
    </w:p>
    <w:p w14:paraId="45F45797" w14:textId="77777777" w:rsidR="007521B0" w:rsidRPr="00E71A3A" w:rsidRDefault="009C08BD" w:rsidP="005B5933">
      <w:pPr>
        <w:pStyle w:val="StandardWeb"/>
        <w:spacing w:before="0" w:beforeAutospacing="0" w:after="0" w:afterAutospacing="0"/>
        <w:ind w:left="36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Eine vorzeitige Beendigung (zum Beispiel durch Kündigung) des Vertragsverhältnisses durch den Auftraggeber, gleich aus welchem </w:t>
      </w:r>
      <w:r w:rsidR="007521B0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Grund, </w:t>
      </w:r>
    </w:p>
    <w:p w14:paraId="7E42CC7C" w14:textId="1D6BEBDC" w:rsidR="009C08BD" w:rsidRPr="00E71A3A" w:rsidRDefault="007521B0" w:rsidP="005B5933">
      <w:pPr>
        <w:pStyle w:val="StandardWeb"/>
        <w:spacing w:before="0" w:beforeAutospacing="0" w:after="0" w:afterAutospacing="0"/>
        <w:ind w:left="36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ist ausgeschlossen. Die Kündigung aus wichtigem Grund und </w:t>
      </w:r>
      <w:r w:rsidR="00123653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/ oder </w:t>
      </w:r>
      <w:r w:rsidR="00CF6E25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die Ausübung</w:t>
      </w: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 gesetzlicher Rücktrittsrechte bleiben davon unberührt.</w:t>
      </w:r>
    </w:p>
    <w:p w14:paraId="4E772109" w14:textId="147E588F" w:rsidR="002056FA" w:rsidRPr="00E71A3A" w:rsidRDefault="002056FA" w:rsidP="005B5933">
      <w:pPr>
        <w:pStyle w:val="StandardWeb"/>
        <w:spacing w:before="0" w:beforeAutospacing="0" w:after="0" w:afterAutospacing="0"/>
        <w:ind w:left="36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Wird das Vertragsverhältnis, gleich aus welchem Grund</w:t>
      </w:r>
      <w:r w:rsidR="00324B6B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 </w:t>
      </w: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durch den Auftraggeber </w:t>
      </w:r>
      <w:r w:rsidR="00324B6B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beendet, erhält Charle</w:t>
      </w:r>
      <w:r w:rsidR="00EF23A9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ne Wedding &amp; Events </w:t>
      </w:r>
      <w:r w:rsidR="005326AC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eine prozentuale </w:t>
      </w:r>
    </w:p>
    <w:p w14:paraId="11966E1A" w14:textId="756B80BA" w:rsidR="005326AC" w:rsidRPr="00E71A3A" w:rsidRDefault="005326AC" w:rsidP="005B5933">
      <w:pPr>
        <w:pStyle w:val="StandardWeb"/>
        <w:spacing w:before="0" w:beforeAutospacing="0" w:after="0" w:afterAutospacing="0"/>
        <w:ind w:left="36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Entschädigung, die an die Buchungs</w:t>
      </w:r>
      <w:r w:rsidR="003937B7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-Gepflogenheiten der Branche als Eventmusiker </w:t>
      </w:r>
      <w:r w:rsidR="00F61C6A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angepasst ist. Diese staffelt sich wie folgt:</w:t>
      </w:r>
    </w:p>
    <w:p w14:paraId="6EC0E11D" w14:textId="1EB315DE" w:rsidR="008E3BDF" w:rsidRPr="00E71A3A" w:rsidRDefault="008E3BDF" w:rsidP="005B5933">
      <w:pPr>
        <w:pStyle w:val="StandardWeb"/>
        <w:spacing w:before="0" w:beforeAutospacing="0" w:after="0" w:afterAutospacing="0"/>
        <w:ind w:left="708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 xml:space="preserve">Bis </w:t>
      </w:r>
      <w:r w:rsidR="002C367D" w:rsidRPr="00E71A3A">
        <w:rPr>
          <w:rFonts w:ascii="Arial" w:hAnsi="Arial" w:cs="Arial"/>
          <w:color w:val="474747"/>
          <w:sz w:val="14"/>
          <w:szCs w:val="14"/>
        </w:rPr>
        <w:t>10</w:t>
      </w:r>
      <w:r w:rsidRPr="00E71A3A">
        <w:rPr>
          <w:rFonts w:ascii="Arial" w:hAnsi="Arial" w:cs="Arial"/>
          <w:color w:val="474747"/>
          <w:sz w:val="14"/>
          <w:szCs w:val="14"/>
        </w:rPr>
        <w:t xml:space="preserve"> Monate vor der Veranstaltung: </w:t>
      </w:r>
      <w:r w:rsidR="00664E48" w:rsidRPr="00E71A3A">
        <w:rPr>
          <w:rFonts w:ascii="Arial" w:hAnsi="Arial" w:cs="Arial"/>
          <w:color w:val="474747"/>
          <w:sz w:val="14"/>
          <w:szCs w:val="14"/>
        </w:rPr>
        <w:t xml:space="preserve">werden </w:t>
      </w:r>
      <w:r w:rsidRPr="00E71A3A">
        <w:rPr>
          <w:rFonts w:ascii="Arial" w:hAnsi="Arial" w:cs="Arial"/>
          <w:color w:val="474747"/>
          <w:sz w:val="14"/>
          <w:szCs w:val="14"/>
        </w:rPr>
        <w:t>30%</w:t>
      </w:r>
      <w:r w:rsidR="00892CA8" w:rsidRPr="00E71A3A">
        <w:rPr>
          <w:rFonts w:ascii="Arial" w:hAnsi="Arial" w:cs="Arial"/>
          <w:color w:val="474747"/>
          <w:sz w:val="14"/>
          <w:szCs w:val="14"/>
        </w:rPr>
        <w:t xml:space="preserve"> der vereinbarten Vergütung</w:t>
      </w:r>
      <w:r w:rsidR="00664E48" w:rsidRPr="00E71A3A">
        <w:rPr>
          <w:rFonts w:ascii="Arial" w:hAnsi="Arial" w:cs="Arial"/>
          <w:color w:val="474747"/>
          <w:sz w:val="14"/>
          <w:szCs w:val="14"/>
        </w:rPr>
        <w:t xml:space="preserve"> fällig.</w:t>
      </w:r>
    </w:p>
    <w:p w14:paraId="7888F571" w14:textId="6D1E0B3A" w:rsidR="008E3BDF" w:rsidRPr="00E71A3A" w:rsidRDefault="008E3BDF" w:rsidP="005B5933">
      <w:pPr>
        <w:pStyle w:val="StandardWeb"/>
        <w:spacing w:before="0" w:beforeAutospacing="0" w:after="0" w:afterAutospacing="0"/>
        <w:ind w:left="708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 xml:space="preserve">Bis   4 Monate vor der Veranstaltung: </w:t>
      </w:r>
      <w:r w:rsidR="00664E48" w:rsidRPr="00E71A3A">
        <w:rPr>
          <w:rFonts w:ascii="Arial" w:hAnsi="Arial" w:cs="Arial"/>
          <w:color w:val="474747"/>
          <w:sz w:val="14"/>
          <w:szCs w:val="14"/>
        </w:rPr>
        <w:t xml:space="preserve">werden </w:t>
      </w:r>
      <w:r w:rsidRPr="00E71A3A">
        <w:rPr>
          <w:rFonts w:ascii="Arial" w:hAnsi="Arial" w:cs="Arial"/>
          <w:color w:val="474747"/>
          <w:sz w:val="14"/>
          <w:szCs w:val="14"/>
        </w:rPr>
        <w:t xml:space="preserve">70 % der </w:t>
      </w:r>
      <w:r w:rsidR="00603F3A" w:rsidRPr="00E71A3A">
        <w:rPr>
          <w:rFonts w:ascii="Arial" w:hAnsi="Arial" w:cs="Arial"/>
          <w:color w:val="474747"/>
          <w:sz w:val="14"/>
          <w:szCs w:val="14"/>
        </w:rPr>
        <w:t xml:space="preserve">vereinbarten Vergütung </w:t>
      </w:r>
      <w:r w:rsidR="00CF6E25" w:rsidRPr="00E71A3A">
        <w:rPr>
          <w:rFonts w:ascii="Arial" w:hAnsi="Arial" w:cs="Arial"/>
          <w:color w:val="474747"/>
          <w:sz w:val="14"/>
          <w:szCs w:val="14"/>
        </w:rPr>
        <w:t xml:space="preserve">fällig. </w:t>
      </w:r>
    </w:p>
    <w:p w14:paraId="393CDD12" w14:textId="252A2CBB" w:rsidR="008E3BDF" w:rsidRPr="00E71A3A" w:rsidRDefault="008E3BDF" w:rsidP="005B5933">
      <w:pPr>
        <w:pStyle w:val="StandardWeb"/>
        <w:spacing w:before="0" w:beforeAutospacing="0" w:after="0" w:afterAutospacing="0"/>
        <w:ind w:left="708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Ab   4 Monate vor der Veranstaltung</w:t>
      </w:r>
      <w:r w:rsidR="00CF6E25" w:rsidRPr="00E71A3A">
        <w:rPr>
          <w:rFonts w:ascii="Arial" w:hAnsi="Arial" w:cs="Arial"/>
          <w:color w:val="474747"/>
          <w:sz w:val="14"/>
          <w:szCs w:val="14"/>
        </w:rPr>
        <w:t>:</w:t>
      </w:r>
      <w:r w:rsidRPr="00E71A3A">
        <w:rPr>
          <w:rFonts w:ascii="Arial" w:hAnsi="Arial" w:cs="Arial"/>
          <w:color w:val="474747"/>
          <w:sz w:val="14"/>
          <w:szCs w:val="14"/>
        </w:rPr>
        <w:t xml:space="preserve">  </w:t>
      </w:r>
      <w:r w:rsidR="00CF6E25" w:rsidRPr="00E71A3A">
        <w:rPr>
          <w:rFonts w:ascii="Arial" w:hAnsi="Arial" w:cs="Arial"/>
          <w:color w:val="474747"/>
          <w:sz w:val="14"/>
          <w:szCs w:val="14"/>
        </w:rPr>
        <w:t>werden 100 % der vereinbarten Vergütung fällig.</w:t>
      </w:r>
    </w:p>
    <w:p w14:paraId="4BC76BF6" w14:textId="77777777" w:rsidR="007521B0" w:rsidRPr="00E71A3A" w:rsidRDefault="007521B0" w:rsidP="005B5933">
      <w:pPr>
        <w:pStyle w:val="StandardWeb"/>
        <w:spacing w:before="0" w:beforeAutospacing="0" w:after="0" w:afterAutospacing="0"/>
        <w:ind w:left="5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</w:p>
    <w:p w14:paraId="71D050EB" w14:textId="77777777" w:rsidR="000040F6" w:rsidRPr="00E71A3A" w:rsidRDefault="00181ED4" w:rsidP="0043375E">
      <w:pPr>
        <w:pStyle w:val="StandardWeb"/>
        <w:numPr>
          <w:ilvl w:val="0"/>
          <w:numId w:val="10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Bei Verhinderung durch kurzfristige </w:t>
      </w:r>
      <w:r w:rsidR="00932228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Erkrankung</w:t>
      </w: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 wird Charlene versuchen gleichwertigen </w:t>
      </w:r>
      <w:r w:rsidR="00932228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Ersatz als DJ zu stellen. Der Ausfall als </w:t>
      </w:r>
      <w:r w:rsidR="000040F6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individuelle</w:t>
      </w:r>
    </w:p>
    <w:p w14:paraId="5F1C9B56" w14:textId="2C0FAB20" w:rsidR="00026604" w:rsidRPr="00E71A3A" w:rsidRDefault="00932228" w:rsidP="005B5933">
      <w:pPr>
        <w:pStyle w:val="StandardWeb"/>
        <w:spacing w:before="0" w:beforeAutospacing="0" w:after="0" w:afterAutospacing="0"/>
        <w:ind w:left="360"/>
        <w:rPr>
          <w:rFonts w:ascii="Arial" w:hAnsi="Arial" w:cs="Arial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Sängerin ist </w:t>
      </w:r>
      <w:r w:rsidR="00FA5CC6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leider</w:t>
      </w:r>
      <w:r w:rsidR="000040F6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 </w:t>
      </w:r>
      <w:r w:rsidR="00FA5CC6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nicht zu ersetzen und auch hier wird </w:t>
      </w:r>
      <w:r w:rsidR="00026604" w:rsidRPr="00E71A3A">
        <w:rPr>
          <w:rFonts w:ascii="Arial" w:hAnsi="Arial" w:cs="Arial"/>
          <w:color w:val="474747"/>
          <w:sz w:val="14"/>
          <w:szCs w:val="14"/>
        </w:rPr>
        <w:t>sich -ohne Anerkennung einer Rechtspflicht – bemüht ein</w:t>
      </w:r>
      <w:r w:rsidR="005B5933">
        <w:rPr>
          <w:rFonts w:ascii="Arial" w:hAnsi="Arial" w:cs="Arial"/>
          <w:color w:val="474747"/>
          <w:sz w:val="14"/>
          <w:szCs w:val="14"/>
        </w:rPr>
        <w:t>en</w:t>
      </w:r>
      <w:r w:rsidR="00026604" w:rsidRPr="00E71A3A">
        <w:rPr>
          <w:rFonts w:ascii="Arial" w:hAnsi="Arial" w:cs="Arial"/>
          <w:color w:val="474747"/>
          <w:sz w:val="14"/>
          <w:szCs w:val="14"/>
        </w:rPr>
        <w:t xml:space="preserve"> entsprechenden Ersatz zu</w:t>
      </w:r>
    </w:p>
    <w:p w14:paraId="3A31A1AF" w14:textId="67802A0D" w:rsidR="006D754F" w:rsidRPr="00E71A3A" w:rsidRDefault="00026604" w:rsidP="005B5933">
      <w:pPr>
        <w:pStyle w:val="StandardWeb"/>
        <w:spacing w:before="0" w:beforeAutospacing="0" w:after="0" w:afterAutospacing="0"/>
        <w:ind w:left="36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stellen.</w:t>
      </w:r>
    </w:p>
    <w:p w14:paraId="5CF9FEA0" w14:textId="77777777" w:rsidR="00026604" w:rsidRPr="00E71A3A" w:rsidRDefault="00026604" w:rsidP="005B5933">
      <w:pPr>
        <w:pStyle w:val="StandardWeb"/>
        <w:spacing w:before="0" w:beforeAutospacing="0" w:after="0" w:afterAutospacing="0"/>
        <w:ind w:left="5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</w:p>
    <w:p w14:paraId="364BC2D5" w14:textId="3ADA1F92" w:rsidR="006D754F" w:rsidRPr="00E71A3A" w:rsidRDefault="006D754F" w:rsidP="0043375E">
      <w:pPr>
        <w:pStyle w:val="StandardWeb"/>
        <w:numPr>
          <w:ilvl w:val="0"/>
          <w:numId w:val="10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Höhere Gewalt entbindet von der Konventionalstrafe.</w:t>
      </w:r>
    </w:p>
    <w:p w14:paraId="51731290" w14:textId="77777777" w:rsidR="006D754F" w:rsidRPr="00E71A3A" w:rsidRDefault="006D754F" w:rsidP="005B5933">
      <w:pPr>
        <w:pStyle w:val="StandardWeb"/>
        <w:spacing w:before="0" w:beforeAutospacing="0" w:after="0" w:afterAutospacing="0"/>
        <w:ind w:left="5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</w:p>
    <w:p w14:paraId="6A4F0D89" w14:textId="1CC79DF1" w:rsidR="006D754F" w:rsidRPr="00E71A3A" w:rsidRDefault="006D754F" w:rsidP="0043375E">
      <w:pPr>
        <w:pStyle w:val="StandardWeb"/>
        <w:numPr>
          <w:ilvl w:val="0"/>
          <w:numId w:val="10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Die Musiker / Helfer erhalten Speisen und Getränke im Normalen Umfang vom Veranstalter.</w:t>
      </w:r>
    </w:p>
    <w:p w14:paraId="581C5190" w14:textId="77777777" w:rsidR="006D754F" w:rsidRPr="00E71A3A" w:rsidRDefault="006D754F" w:rsidP="005B5933">
      <w:pPr>
        <w:pStyle w:val="StandardWeb"/>
        <w:spacing w:before="0" w:beforeAutospacing="0" w:after="0" w:afterAutospacing="0"/>
        <w:ind w:left="5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</w:p>
    <w:p w14:paraId="552A1073" w14:textId="77777777" w:rsidR="00BC6E7F" w:rsidRPr="00E71A3A" w:rsidRDefault="006D325F" w:rsidP="0043375E">
      <w:pPr>
        <w:pStyle w:val="StandardWeb"/>
        <w:numPr>
          <w:ilvl w:val="0"/>
          <w:numId w:val="10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Die vereinbarte Gage beinhaltet Technik und Dienstleistung (DJ/Gesang)</w:t>
      </w:r>
      <w:r w:rsidR="0080595A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, Fahrtkosten, Spesen, Zusatzkosten (z.B. Parkticket) </w:t>
      </w:r>
      <w:r w:rsidR="00637A55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werden gesondert</w:t>
      </w:r>
    </w:p>
    <w:p w14:paraId="00062C4E" w14:textId="28F02953" w:rsidR="00BC6E7F" w:rsidRPr="00E71A3A" w:rsidRDefault="00637A55" w:rsidP="005B5933">
      <w:pPr>
        <w:pStyle w:val="StandardWeb"/>
        <w:spacing w:before="0" w:beforeAutospacing="0" w:after="0" w:afterAutospacing="0"/>
        <w:ind w:left="36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abgerechnet. Die Fahrkostenpauschale ist freibleibend, derzeit beläuft sich die Pauschale </w:t>
      </w:r>
      <w:r w:rsidR="00BC6E7F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bei 1,10€ / km, berechnet vom Ausgangspunkt</w:t>
      </w:r>
    </w:p>
    <w:p w14:paraId="3412064A" w14:textId="1601C5FE" w:rsidR="00D50E57" w:rsidRPr="00E71A3A" w:rsidRDefault="00BC6E7F" w:rsidP="005B5933">
      <w:pPr>
        <w:pStyle w:val="StandardWeb"/>
        <w:spacing w:before="0" w:beforeAutospacing="0" w:after="0" w:afterAutospacing="0"/>
        <w:ind w:left="36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Geschäftssitz Charlene Wedding &amp; Event in Barsbüttel. </w:t>
      </w:r>
      <w:r w:rsidR="00D50E57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Ab 90Min, Fahrzeit ist Charlene eine kostenlose Übernachtungsmöglichkeit zur Verfügung</w:t>
      </w:r>
    </w:p>
    <w:p w14:paraId="1AFC35CC" w14:textId="5D155460" w:rsidR="006D754F" w:rsidRPr="00E71A3A" w:rsidRDefault="00D50E57" w:rsidP="005B5933">
      <w:pPr>
        <w:pStyle w:val="StandardWeb"/>
        <w:spacing w:before="0" w:beforeAutospacing="0" w:after="0" w:afterAutospacing="0"/>
        <w:ind w:left="36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zu stellen. </w:t>
      </w:r>
    </w:p>
    <w:p w14:paraId="3CB912A3" w14:textId="77777777" w:rsidR="008A0585" w:rsidRPr="00E71A3A" w:rsidRDefault="008A0585" w:rsidP="005B5933">
      <w:pPr>
        <w:pStyle w:val="StandardWeb"/>
        <w:spacing w:before="0" w:beforeAutospacing="0" w:after="0" w:afterAutospacing="0"/>
        <w:rPr>
          <w:rFonts w:ascii="Arial" w:hAnsi="Arial" w:cs="Arial"/>
          <w:color w:val="474747"/>
          <w:sz w:val="14"/>
          <w:szCs w:val="14"/>
        </w:rPr>
      </w:pPr>
    </w:p>
    <w:p w14:paraId="39F2B311" w14:textId="17AF5769" w:rsidR="008A0585" w:rsidRPr="00E71A3A" w:rsidRDefault="008A0585" w:rsidP="0043375E">
      <w:pPr>
        <w:pStyle w:val="Standard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Der Veranstalter verpflichtet sich die korrekte Adresse (für eine Navigationsgerät) auf der Buchungsbestätigung anzugeben. Verspätungen aufgrund unzureichender Adressangaben beim Veranstaltungsort sind nicht Erstattungsfähig.  Der Auftraggeber / Veranstalter haftet selbst bei unzureichenden Angaben.</w:t>
      </w:r>
    </w:p>
    <w:p w14:paraId="589BD090" w14:textId="77777777" w:rsidR="0080361E" w:rsidRPr="00E71A3A" w:rsidRDefault="0080361E" w:rsidP="005B5933">
      <w:pPr>
        <w:pStyle w:val="StandardWeb"/>
        <w:spacing w:before="0" w:beforeAutospacing="0" w:after="0" w:afterAutospacing="0"/>
        <w:ind w:left="5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</w:p>
    <w:p w14:paraId="61416823" w14:textId="4BF941DE" w:rsidR="0080361E" w:rsidRPr="00E71A3A" w:rsidRDefault="0080361E" w:rsidP="0043375E">
      <w:pPr>
        <w:pStyle w:val="StandardWeb"/>
        <w:numPr>
          <w:ilvl w:val="0"/>
          <w:numId w:val="11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Die Gage wird gegenüber Dritten vertraulich behandelt. </w:t>
      </w:r>
    </w:p>
    <w:p w14:paraId="2D0A50EC" w14:textId="77777777" w:rsidR="00747BEB" w:rsidRPr="00E71A3A" w:rsidRDefault="00747BEB" w:rsidP="005B5933">
      <w:pPr>
        <w:pStyle w:val="StandardWeb"/>
        <w:spacing w:before="0" w:beforeAutospacing="0" w:after="0" w:afterAutospacing="0"/>
        <w:ind w:left="5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</w:p>
    <w:p w14:paraId="3D54AD68" w14:textId="77777777" w:rsidR="00325CF2" w:rsidRPr="00E71A3A" w:rsidRDefault="00747BEB" w:rsidP="0043375E">
      <w:pPr>
        <w:pStyle w:val="StandardWeb"/>
        <w:numPr>
          <w:ilvl w:val="0"/>
          <w:numId w:val="11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Der Veranstalter haftet für alle Schäden an der Musik- sowie Lichtanlage und den dazugehörigen Geräten, die durch ihn oder Besucher </w:t>
      </w:r>
      <w:r w:rsidR="00325CF2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seiner</w:t>
      </w:r>
    </w:p>
    <w:p w14:paraId="03566C76" w14:textId="77777777" w:rsidR="00325CF2" w:rsidRPr="00E71A3A" w:rsidRDefault="00325CF2" w:rsidP="005B5933">
      <w:pPr>
        <w:pStyle w:val="StandardWeb"/>
        <w:spacing w:before="0" w:beforeAutospacing="0" w:after="0" w:afterAutospacing="0"/>
        <w:ind w:left="36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Veranstaltung entstehen. </w:t>
      </w:r>
    </w:p>
    <w:p w14:paraId="75C5647A" w14:textId="77777777" w:rsidR="00325CF2" w:rsidRPr="00E71A3A" w:rsidRDefault="00325CF2" w:rsidP="005B5933">
      <w:pPr>
        <w:pStyle w:val="StandardWeb"/>
        <w:spacing w:before="0" w:beforeAutospacing="0" w:after="0" w:afterAutospacing="0"/>
        <w:ind w:left="5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</w:p>
    <w:p w14:paraId="60335A6B" w14:textId="6C8F83FF" w:rsidR="00325CF2" w:rsidRPr="00E71A3A" w:rsidRDefault="00325CF2" w:rsidP="0043375E">
      <w:pPr>
        <w:pStyle w:val="StandardWeb"/>
        <w:numPr>
          <w:ilvl w:val="0"/>
          <w:numId w:val="12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Der Veranstalter versichert, dass der Durchführung der Veranstaltung keine behördlichen Vorschriften </w:t>
      </w:r>
      <w:r w:rsidR="001374C5"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entgegenstehen</w:t>
      </w: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.</w:t>
      </w:r>
    </w:p>
    <w:p w14:paraId="59685416" w14:textId="77777777" w:rsidR="00325CF2" w:rsidRPr="00E71A3A" w:rsidRDefault="00325CF2" w:rsidP="005B5933">
      <w:pPr>
        <w:pStyle w:val="StandardWeb"/>
        <w:spacing w:before="0" w:beforeAutospacing="0" w:after="0" w:afterAutospacing="0"/>
        <w:ind w:left="5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</w:p>
    <w:p w14:paraId="4ABAE973" w14:textId="19662D7A" w:rsidR="00747BEB" w:rsidRPr="00E71A3A" w:rsidRDefault="00325CF2" w:rsidP="0043375E">
      <w:pPr>
        <w:pStyle w:val="StandardWeb"/>
        <w:numPr>
          <w:ilvl w:val="0"/>
          <w:numId w:val="12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Die GEMA und </w:t>
      </w:r>
      <w:proofErr w:type="gramStart"/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>KSK Gebühren</w:t>
      </w:r>
      <w:proofErr w:type="gramEnd"/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 gehen grundsätzlich zu Lasten des Veranstalters und sind auch durch diesen anzumelden und abzuführen. </w:t>
      </w:r>
    </w:p>
    <w:p w14:paraId="0F8FAD98" w14:textId="77777777" w:rsidR="008A0585" w:rsidRPr="00E71A3A" w:rsidRDefault="008A0585" w:rsidP="005B5933">
      <w:pPr>
        <w:pStyle w:val="StandardWeb"/>
        <w:spacing w:before="0" w:beforeAutospacing="0" w:after="0" w:afterAutospacing="0"/>
        <w:ind w:left="5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</w:p>
    <w:p w14:paraId="19721C8B" w14:textId="67665ACF" w:rsidR="008A0585" w:rsidRPr="00E71A3A" w:rsidRDefault="008A0585" w:rsidP="0043375E">
      <w:pPr>
        <w:pStyle w:val="StandardWeb"/>
        <w:numPr>
          <w:ilvl w:val="0"/>
          <w:numId w:val="12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</w:pPr>
      <w:r w:rsidRPr="00E71A3A">
        <w:rPr>
          <w:rStyle w:val="Fett"/>
          <w:rFonts w:ascii="Arial" w:hAnsi="Arial" w:cs="Arial"/>
          <w:b w:val="0"/>
          <w:bCs w:val="0"/>
          <w:color w:val="474747"/>
          <w:sz w:val="14"/>
          <w:szCs w:val="14"/>
        </w:rPr>
        <w:t xml:space="preserve">Mündliche Absprachen gelten nur nach schriftlicher Bestätigung. </w:t>
      </w:r>
    </w:p>
    <w:p w14:paraId="76040CAE" w14:textId="5F7315F1" w:rsidR="00731E5D" w:rsidRPr="00E71A3A" w:rsidRDefault="00731E5D" w:rsidP="005B5933">
      <w:pPr>
        <w:pStyle w:val="StandardWeb"/>
        <w:spacing w:before="0" w:beforeAutospacing="0" w:after="0" w:afterAutospacing="0"/>
        <w:rPr>
          <w:rFonts w:ascii="Arial" w:hAnsi="Arial" w:cs="Arial"/>
          <w:color w:val="474747"/>
          <w:sz w:val="14"/>
          <w:szCs w:val="14"/>
        </w:rPr>
      </w:pPr>
    </w:p>
    <w:p w14:paraId="5FD6AA49" w14:textId="77777777" w:rsidR="0043375E" w:rsidRDefault="0043375E" w:rsidP="001374C5">
      <w:pPr>
        <w:pStyle w:val="StandardWeb"/>
        <w:spacing w:before="0" w:beforeAutospacing="0" w:after="0" w:afterAutospacing="0"/>
        <w:ind w:left="2790" w:hanging="2794"/>
        <w:rPr>
          <w:rFonts w:ascii="Arial" w:hAnsi="Arial" w:cs="Arial"/>
          <w:color w:val="474747"/>
          <w:sz w:val="14"/>
          <w:szCs w:val="14"/>
        </w:rPr>
      </w:pPr>
    </w:p>
    <w:p w14:paraId="0FB689D5" w14:textId="77777777" w:rsidR="0043375E" w:rsidRDefault="0043375E" w:rsidP="001374C5">
      <w:pPr>
        <w:pStyle w:val="StandardWeb"/>
        <w:spacing w:before="0" w:beforeAutospacing="0" w:after="0" w:afterAutospacing="0"/>
        <w:ind w:left="2790" w:hanging="2794"/>
        <w:rPr>
          <w:rFonts w:ascii="Arial" w:hAnsi="Arial" w:cs="Arial"/>
          <w:color w:val="474747"/>
          <w:sz w:val="14"/>
          <w:szCs w:val="14"/>
        </w:rPr>
      </w:pPr>
    </w:p>
    <w:p w14:paraId="022C3954" w14:textId="494FA695" w:rsidR="001374C5" w:rsidRPr="00E71A3A" w:rsidRDefault="00731E5D" w:rsidP="001374C5">
      <w:pPr>
        <w:pStyle w:val="StandardWeb"/>
        <w:spacing w:before="0" w:beforeAutospacing="0" w:after="0" w:afterAutospacing="0"/>
        <w:ind w:left="2790" w:hanging="2794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Der Veranstalter erklärt sich durch Unterzeichnung der Buchungsbestätigung</w:t>
      </w:r>
      <w:r w:rsidR="001374C5" w:rsidRPr="00E71A3A">
        <w:rPr>
          <w:rFonts w:ascii="Arial" w:hAnsi="Arial" w:cs="Arial"/>
          <w:color w:val="474747"/>
          <w:sz w:val="14"/>
          <w:szCs w:val="14"/>
        </w:rPr>
        <w:t xml:space="preserve"> </w:t>
      </w:r>
      <w:r w:rsidRPr="00E71A3A">
        <w:rPr>
          <w:rFonts w:ascii="Arial" w:hAnsi="Arial" w:cs="Arial"/>
          <w:color w:val="474747"/>
          <w:sz w:val="14"/>
          <w:szCs w:val="14"/>
        </w:rPr>
        <w:t xml:space="preserve">zusätzlich damit einverstanden, dass die Charlene </w:t>
      </w:r>
      <w:r w:rsidR="001374C5" w:rsidRPr="00E71A3A">
        <w:rPr>
          <w:rFonts w:ascii="Arial" w:hAnsi="Arial" w:cs="Arial"/>
          <w:color w:val="474747"/>
          <w:sz w:val="14"/>
          <w:szCs w:val="14"/>
        </w:rPr>
        <w:t>Wedding</w:t>
      </w:r>
      <w:r w:rsidRPr="00E71A3A">
        <w:rPr>
          <w:rFonts w:ascii="Arial" w:hAnsi="Arial" w:cs="Arial"/>
          <w:color w:val="474747"/>
          <w:sz w:val="14"/>
          <w:szCs w:val="14"/>
        </w:rPr>
        <w:t xml:space="preserve"> &amp;</w:t>
      </w:r>
    </w:p>
    <w:p w14:paraId="66B579F3" w14:textId="6513A074" w:rsidR="001374C5" w:rsidRPr="00E71A3A" w:rsidRDefault="00731E5D" w:rsidP="001374C5">
      <w:pPr>
        <w:pStyle w:val="StandardWeb"/>
        <w:spacing w:before="0" w:beforeAutospacing="0" w:after="0" w:afterAutospacing="0"/>
        <w:ind w:left="2790" w:hanging="2794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Events den</w:t>
      </w:r>
      <w:r w:rsidR="001374C5" w:rsidRPr="00E71A3A">
        <w:rPr>
          <w:rFonts w:ascii="Arial" w:hAnsi="Arial" w:cs="Arial"/>
          <w:color w:val="474747"/>
          <w:sz w:val="14"/>
          <w:szCs w:val="14"/>
        </w:rPr>
        <w:t xml:space="preserve"> </w:t>
      </w:r>
      <w:r w:rsidRPr="00E71A3A">
        <w:rPr>
          <w:rFonts w:ascii="Arial" w:hAnsi="Arial" w:cs="Arial"/>
          <w:color w:val="474747"/>
          <w:sz w:val="14"/>
          <w:szCs w:val="14"/>
        </w:rPr>
        <w:t>Namen des Veranstalters für seine Referenzen verwendet. Fotos und</w:t>
      </w:r>
      <w:r w:rsidR="001374C5" w:rsidRPr="00E71A3A">
        <w:rPr>
          <w:rFonts w:ascii="Arial" w:hAnsi="Arial" w:cs="Arial"/>
          <w:color w:val="474747"/>
          <w:sz w:val="14"/>
          <w:szCs w:val="14"/>
        </w:rPr>
        <w:t xml:space="preserve"> </w:t>
      </w:r>
      <w:r w:rsidRPr="00E71A3A">
        <w:rPr>
          <w:rFonts w:ascii="Arial" w:hAnsi="Arial" w:cs="Arial"/>
          <w:color w:val="474747"/>
          <w:sz w:val="14"/>
          <w:szCs w:val="14"/>
        </w:rPr>
        <w:t>Filmaufnahmen die während des Auftrittes entstanden sind,</w:t>
      </w:r>
    </w:p>
    <w:p w14:paraId="70D09AAB" w14:textId="3CFF6978" w:rsidR="00731E5D" w:rsidRPr="00E71A3A" w:rsidRDefault="00731E5D" w:rsidP="001374C5">
      <w:pPr>
        <w:pStyle w:val="StandardWeb"/>
        <w:spacing w:before="0" w:beforeAutospacing="0" w:after="0" w:afterAutospacing="0"/>
        <w:ind w:left="2790" w:hanging="2794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dürfen</w:t>
      </w:r>
      <w:r w:rsidR="001374C5" w:rsidRPr="00E71A3A">
        <w:rPr>
          <w:rFonts w:ascii="Arial" w:hAnsi="Arial" w:cs="Arial"/>
          <w:color w:val="474747"/>
          <w:sz w:val="14"/>
          <w:szCs w:val="14"/>
        </w:rPr>
        <w:t xml:space="preserve"> von </w:t>
      </w:r>
      <w:r w:rsidRPr="00E71A3A">
        <w:rPr>
          <w:rFonts w:ascii="Arial" w:hAnsi="Arial" w:cs="Arial"/>
          <w:color w:val="474747"/>
          <w:sz w:val="14"/>
          <w:szCs w:val="14"/>
        </w:rPr>
        <w:t>Charlene Marketing &amp; Events für Werbezwecke (Druck, Internet etc.) verwendet werden.</w:t>
      </w:r>
    </w:p>
    <w:p w14:paraId="41E8665D" w14:textId="77777777" w:rsidR="001374C5" w:rsidRPr="00E71A3A" w:rsidRDefault="001374C5" w:rsidP="00731E5D">
      <w:pPr>
        <w:pStyle w:val="StandardWeb"/>
        <w:spacing w:before="0" w:beforeAutospacing="0" w:after="0" w:afterAutospacing="0"/>
        <w:rPr>
          <w:rFonts w:ascii="Arial" w:hAnsi="Arial" w:cs="Arial"/>
          <w:color w:val="474747"/>
          <w:sz w:val="14"/>
          <w:szCs w:val="14"/>
        </w:rPr>
      </w:pPr>
    </w:p>
    <w:p w14:paraId="2E2B999C" w14:textId="4E2ACEAD" w:rsidR="00731E5D" w:rsidRPr="00E71A3A" w:rsidRDefault="00731E5D" w:rsidP="001374C5">
      <w:pPr>
        <w:pStyle w:val="StandardWeb"/>
        <w:spacing w:before="0" w:beforeAutospacing="0" w:after="0" w:afterAutospacing="0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Der für den Veranstalter zeichnende erklärt hiermit seine Kenntnisnahme vom</w:t>
      </w:r>
      <w:r w:rsidR="001374C5" w:rsidRPr="00E71A3A">
        <w:rPr>
          <w:rFonts w:ascii="Arial" w:hAnsi="Arial" w:cs="Arial"/>
          <w:color w:val="474747"/>
          <w:sz w:val="14"/>
          <w:szCs w:val="14"/>
        </w:rPr>
        <w:t xml:space="preserve"> </w:t>
      </w:r>
      <w:r w:rsidRPr="00E71A3A">
        <w:rPr>
          <w:rFonts w:ascii="Arial" w:hAnsi="Arial" w:cs="Arial"/>
          <w:color w:val="474747"/>
          <w:sz w:val="14"/>
          <w:szCs w:val="14"/>
        </w:rPr>
        <w:t>Vertragsinhalt sowie seine Berechtigung zur Unterschrift.</w:t>
      </w:r>
    </w:p>
    <w:p w14:paraId="59B0BE80" w14:textId="77777777" w:rsidR="00731E5D" w:rsidRPr="00E71A3A" w:rsidRDefault="00731E5D" w:rsidP="00731E5D">
      <w:pPr>
        <w:pStyle w:val="StandardWeb"/>
        <w:spacing w:before="0" w:beforeAutospacing="0" w:after="0" w:afterAutospacing="0"/>
        <w:ind w:left="2790" w:hanging="2794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 </w:t>
      </w:r>
    </w:p>
    <w:p w14:paraId="6C89239E" w14:textId="77777777" w:rsidR="00731E5D" w:rsidRPr="00E71A3A" w:rsidRDefault="00731E5D" w:rsidP="00731E5D">
      <w:pPr>
        <w:pStyle w:val="StandardWeb"/>
        <w:spacing w:before="0" w:beforeAutospacing="0" w:after="0" w:afterAutospacing="0"/>
        <w:ind w:left="2790" w:hanging="2794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Gerichtsstand im Falle gerichtlicher Auseinandersetzungen aus diesem Vertrag ist für</w:t>
      </w:r>
    </w:p>
    <w:p w14:paraId="64284C8C" w14:textId="77777777" w:rsidR="00731E5D" w:rsidRPr="00E71A3A" w:rsidRDefault="00731E5D" w:rsidP="00731E5D">
      <w:pPr>
        <w:pStyle w:val="StandardWeb"/>
        <w:spacing w:before="0" w:beforeAutospacing="0" w:after="0" w:afterAutospacing="0"/>
        <w:ind w:left="2790" w:hanging="2794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Beide Vertragspartner das Amtsgericht in Reinbek.</w:t>
      </w:r>
    </w:p>
    <w:p w14:paraId="790D8347" w14:textId="77777777" w:rsidR="00731E5D" w:rsidRPr="00E71A3A" w:rsidRDefault="00731E5D" w:rsidP="00731E5D">
      <w:pPr>
        <w:pStyle w:val="StandardWeb"/>
        <w:spacing w:before="0" w:beforeAutospacing="0" w:after="195" w:afterAutospacing="0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 </w:t>
      </w:r>
    </w:p>
    <w:p w14:paraId="167234A1" w14:textId="77777777" w:rsidR="00731E5D" w:rsidRPr="00E71A3A" w:rsidRDefault="00731E5D" w:rsidP="00731E5D">
      <w:pPr>
        <w:pStyle w:val="StandardWeb"/>
        <w:spacing w:before="0" w:beforeAutospacing="0" w:after="195" w:afterAutospacing="0"/>
        <w:rPr>
          <w:rFonts w:ascii="Arial" w:hAnsi="Arial" w:cs="Arial"/>
          <w:color w:val="474747"/>
          <w:sz w:val="14"/>
          <w:szCs w:val="14"/>
        </w:rPr>
      </w:pPr>
      <w:r w:rsidRPr="00E71A3A">
        <w:rPr>
          <w:rFonts w:ascii="Arial" w:hAnsi="Arial" w:cs="Arial"/>
          <w:color w:val="474747"/>
          <w:sz w:val="14"/>
          <w:szCs w:val="14"/>
        </w:rPr>
        <w:t>Stand 10/2023</w:t>
      </w:r>
    </w:p>
    <w:p w14:paraId="0C074963" w14:textId="7368A0C4" w:rsidR="00D50279" w:rsidRPr="00731E5D" w:rsidRDefault="00D50279" w:rsidP="00731E5D"/>
    <w:sectPr w:rsidR="00D50279" w:rsidRPr="00731E5D" w:rsidSect="00475EC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F548" w14:textId="77777777" w:rsidR="00CA0C7F" w:rsidRDefault="00CA0C7F" w:rsidP="00310E6B">
      <w:pPr>
        <w:spacing w:after="0" w:line="240" w:lineRule="auto"/>
      </w:pPr>
      <w:r>
        <w:separator/>
      </w:r>
    </w:p>
  </w:endnote>
  <w:endnote w:type="continuationSeparator" w:id="0">
    <w:p w14:paraId="0E189A30" w14:textId="77777777" w:rsidR="00CA0C7F" w:rsidRDefault="00CA0C7F" w:rsidP="003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A700" w14:textId="0B440A95" w:rsidR="006B718F" w:rsidRPr="00AC613B" w:rsidRDefault="00D50279">
    <w:pPr>
      <w:pStyle w:val="Fuzeile"/>
      <w:rPr>
        <w:rFonts w:ascii="Century Gothic" w:hAnsi="Century Gothic"/>
      </w:rPr>
    </w:pPr>
    <w:r>
      <w:rPr>
        <w:rFonts w:ascii="Century Gothic" w:hAnsi="Century Gothic"/>
      </w:rPr>
      <w:t xml:space="preserve">      </w:t>
    </w:r>
    <w:r w:rsidR="00310E6B">
      <w:rPr>
        <w:rFonts w:ascii="Century Gothic" w:hAnsi="Century Gothic"/>
        <w:noProof/>
      </w:rPr>
      <w:drawing>
        <wp:inline distT="0" distB="0" distL="0" distR="0" wp14:anchorId="4C56A4CF" wp14:editId="4121AD92">
          <wp:extent cx="5760720" cy="786384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81F5" w14:textId="77777777" w:rsidR="00CA0C7F" w:rsidRDefault="00CA0C7F" w:rsidP="00310E6B">
      <w:pPr>
        <w:spacing w:after="0" w:line="240" w:lineRule="auto"/>
      </w:pPr>
      <w:r>
        <w:separator/>
      </w:r>
    </w:p>
  </w:footnote>
  <w:footnote w:type="continuationSeparator" w:id="0">
    <w:p w14:paraId="17133A0F" w14:textId="77777777" w:rsidR="00CA0C7F" w:rsidRDefault="00CA0C7F" w:rsidP="003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D753" w14:textId="4B8E5A3F" w:rsidR="006B718F" w:rsidRDefault="00310E6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290F76" wp14:editId="11AD234B">
          <wp:simplePos x="0" y="0"/>
          <wp:positionH relativeFrom="margin">
            <wp:posOffset>1985645</wp:posOffset>
          </wp:positionH>
          <wp:positionV relativeFrom="topMargin">
            <wp:align>bottom</wp:align>
          </wp:positionV>
          <wp:extent cx="1581150" cy="611150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7ECF"/>
    <w:multiLevelType w:val="hybridMultilevel"/>
    <w:tmpl w:val="20B87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82201"/>
    <w:multiLevelType w:val="hybridMultilevel"/>
    <w:tmpl w:val="8EB07D6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8A6"/>
    <w:multiLevelType w:val="hybridMultilevel"/>
    <w:tmpl w:val="1B2E35FE"/>
    <w:lvl w:ilvl="0" w:tplc="5C08F69A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3207" w:hanging="360"/>
      </w:pPr>
    </w:lvl>
    <w:lvl w:ilvl="2" w:tplc="0407001B">
      <w:start w:val="1"/>
      <w:numFmt w:val="lowerRoman"/>
      <w:lvlText w:val="%3."/>
      <w:lvlJc w:val="right"/>
      <w:pPr>
        <w:ind w:left="3927" w:hanging="180"/>
      </w:pPr>
    </w:lvl>
    <w:lvl w:ilvl="3" w:tplc="0407000F">
      <w:start w:val="1"/>
      <w:numFmt w:val="decimal"/>
      <w:lvlText w:val="%4."/>
      <w:lvlJc w:val="left"/>
      <w:pPr>
        <w:ind w:left="4647" w:hanging="360"/>
      </w:pPr>
    </w:lvl>
    <w:lvl w:ilvl="4" w:tplc="04070019">
      <w:start w:val="1"/>
      <w:numFmt w:val="lowerLetter"/>
      <w:lvlText w:val="%5."/>
      <w:lvlJc w:val="left"/>
      <w:pPr>
        <w:ind w:left="5367" w:hanging="360"/>
      </w:pPr>
    </w:lvl>
    <w:lvl w:ilvl="5" w:tplc="0407001B">
      <w:start w:val="1"/>
      <w:numFmt w:val="lowerRoman"/>
      <w:lvlText w:val="%6."/>
      <w:lvlJc w:val="right"/>
      <w:pPr>
        <w:ind w:left="6087" w:hanging="180"/>
      </w:pPr>
    </w:lvl>
    <w:lvl w:ilvl="6" w:tplc="0407000F">
      <w:start w:val="1"/>
      <w:numFmt w:val="decimal"/>
      <w:lvlText w:val="%7."/>
      <w:lvlJc w:val="left"/>
      <w:pPr>
        <w:ind w:left="6807" w:hanging="360"/>
      </w:pPr>
    </w:lvl>
    <w:lvl w:ilvl="7" w:tplc="04070019">
      <w:start w:val="1"/>
      <w:numFmt w:val="lowerLetter"/>
      <w:lvlText w:val="%8."/>
      <w:lvlJc w:val="left"/>
      <w:pPr>
        <w:ind w:left="7527" w:hanging="360"/>
      </w:pPr>
    </w:lvl>
    <w:lvl w:ilvl="8" w:tplc="0407001B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2AC21B11"/>
    <w:multiLevelType w:val="hybridMultilevel"/>
    <w:tmpl w:val="350426FE"/>
    <w:lvl w:ilvl="0" w:tplc="71D2EFD4">
      <w:numFmt w:val="bullet"/>
      <w:lvlText w:val=""/>
      <w:lvlJc w:val="left"/>
      <w:pPr>
        <w:ind w:left="249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30F90165"/>
    <w:multiLevelType w:val="hybridMultilevel"/>
    <w:tmpl w:val="E11C9AB8"/>
    <w:lvl w:ilvl="0" w:tplc="DF06872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285228"/>
    <w:multiLevelType w:val="hybridMultilevel"/>
    <w:tmpl w:val="5252A1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1831CE">
      <w:numFmt w:val="bullet"/>
      <w:lvlText w:val=""/>
      <w:lvlJc w:val="left"/>
      <w:pPr>
        <w:ind w:left="1560" w:hanging="480"/>
      </w:pPr>
      <w:rPr>
        <w:rFonts w:ascii="Symbol" w:eastAsia="Times New Roman" w:hAnsi="Symbol" w:cs="Arial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A0086"/>
    <w:multiLevelType w:val="multilevel"/>
    <w:tmpl w:val="8DCAE1C8"/>
    <w:lvl w:ilvl="0">
      <w:numFmt w:val="decimal"/>
      <w:lvlText w:val="%1.0"/>
      <w:lvlJc w:val="left"/>
      <w:pPr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38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4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2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8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6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4C1F0D9B"/>
    <w:multiLevelType w:val="hybridMultilevel"/>
    <w:tmpl w:val="58320DEA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E44502"/>
    <w:multiLevelType w:val="hybridMultilevel"/>
    <w:tmpl w:val="471A1B00"/>
    <w:lvl w:ilvl="0" w:tplc="0407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5FE64DEF"/>
    <w:multiLevelType w:val="hybridMultilevel"/>
    <w:tmpl w:val="90741D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A080B"/>
    <w:multiLevelType w:val="hybridMultilevel"/>
    <w:tmpl w:val="C914810C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2087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329530">
    <w:abstractNumId w:val="1"/>
  </w:num>
  <w:num w:numId="3" w16cid:durableId="1388070773">
    <w:abstractNumId w:val="3"/>
  </w:num>
  <w:num w:numId="4" w16cid:durableId="503908276">
    <w:abstractNumId w:val="6"/>
  </w:num>
  <w:num w:numId="5" w16cid:durableId="1729112185">
    <w:abstractNumId w:val="2"/>
  </w:num>
  <w:num w:numId="6" w16cid:durableId="199167912">
    <w:abstractNumId w:val="8"/>
  </w:num>
  <w:num w:numId="7" w16cid:durableId="396633053">
    <w:abstractNumId w:val="0"/>
  </w:num>
  <w:num w:numId="8" w16cid:durableId="4598550">
    <w:abstractNumId w:val="5"/>
  </w:num>
  <w:num w:numId="9" w16cid:durableId="1527406567">
    <w:abstractNumId w:val="4"/>
  </w:num>
  <w:num w:numId="10" w16cid:durableId="52429115">
    <w:abstractNumId w:val="9"/>
  </w:num>
  <w:num w:numId="11" w16cid:durableId="1530219980">
    <w:abstractNumId w:val="10"/>
  </w:num>
  <w:num w:numId="12" w16cid:durableId="1312756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BD"/>
    <w:rsid w:val="000011BA"/>
    <w:rsid w:val="000040F6"/>
    <w:rsid w:val="00010CD7"/>
    <w:rsid w:val="00014E6C"/>
    <w:rsid w:val="00026604"/>
    <w:rsid w:val="000351F7"/>
    <w:rsid w:val="0003588F"/>
    <w:rsid w:val="00040CFA"/>
    <w:rsid w:val="00045EBF"/>
    <w:rsid w:val="00083AD7"/>
    <w:rsid w:val="00092E08"/>
    <w:rsid w:val="00101E20"/>
    <w:rsid w:val="001024B6"/>
    <w:rsid w:val="00123653"/>
    <w:rsid w:val="001374C5"/>
    <w:rsid w:val="00141AA1"/>
    <w:rsid w:val="001640E1"/>
    <w:rsid w:val="00180CAC"/>
    <w:rsid w:val="00181ED4"/>
    <w:rsid w:val="00194118"/>
    <w:rsid w:val="001B6030"/>
    <w:rsid w:val="001E1257"/>
    <w:rsid w:val="001E2E23"/>
    <w:rsid w:val="0020105A"/>
    <w:rsid w:val="002056FA"/>
    <w:rsid w:val="00217209"/>
    <w:rsid w:val="00237937"/>
    <w:rsid w:val="00266CE7"/>
    <w:rsid w:val="00282609"/>
    <w:rsid w:val="0029237C"/>
    <w:rsid w:val="002A3261"/>
    <w:rsid w:val="002A5B58"/>
    <w:rsid w:val="002B6272"/>
    <w:rsid w:val="002C367D"/>
    <w:rsid w:val="002C72E1"/>
    <w:rsid w:val="002D6975"/>
    <w:rsid w:val="002E6088"/>
    <w:rsid w:val="002E7F5E"/>
    <w:rsid w:val="003054E9"/>
    <w:rsid w:val="00310E6B"/>
    <w:rsid w:val="00324B6B"/>
    <w:rsid w:val="00325CF2"/>
    <w:rsid w:val="00342F7B"/>
    <w:rsid w:val="00357F32"/>
    <w:rsid w:val="003678D8"/>
    <w:rsid w:val="003822E4"/>
    <w:rsid w:val="003937B7"/>
    <w:rsid w:val="003D5376"/>
    <w:rsid w:val="003E611C"/>
    <w:rsid w:val="0043375E"/>
    <w:rsid w:val="004624AD"/>
    <w:rsid w:val="00465DC3"/>
    <w:rsid w:val="0046748C"/>
    <w:rsid w:val="00475EC6"/>
    <w:rsid w:val="00480407"/>
    <w:rsid w:val="00497EA9"/>
    <w:rsid w:val="004D28A8"/>
    <w:rsid w:val="004E4FAD"/>
    <w:rsid w:val="004E613D"/>
    <w:rsid w:val="004E6181"/>
    <w:rsid w:val="004F24B9"/>
    <w:rsid w:val="004F34D8"/>
    <w:rsid w:val="00517FF6"/>
    <w:rsid w:val="005326AC"/>
    <w:rsid w:val="00571E80"/>
    <w:rsid w:val="005807B2"/>
    <w:rsid w:val="005B5933"/>
    <w:rsid w:val="005C0C86"/>
    <w:rsid w:val="005C48DC"/>
    <w:rsid w:val="005D0C1C"/>
    <w:rsid w:val="005E6CC0"/>
    <w:rsid w:val="00603F3A"/>
    <w:rsid w:val="00624E34"/>
    <w:rsid w:val="006332F1"/>
    <w:rsid w:val="0063453D"/>
    <w:rsid w:val="00634CC5"/>
    <w:rsid w:val="00637A55"/>
    <w:rsid w:val="0065390A"/>
    <w:rsid w:val="00664E48"/>
    <w:rsid w:val="006733B2"/>
    <w:rsid w:val="006865DE"/>
    <w:rsid w:val="006B503E"/>
    <w:rsid w:val="006B718F"/>
    <w:rsid w:val="006D325F"/>
    <w:rsid w:val="006D754F"/>
    <w:rsid w:val="006E317A"/>
    <w:rsid w:val="0070167E"/>
    <w:rsid w:val="00705F0A"/>
    <w:rsid w:val="00717031"/>
    <w:rsid w:val="00731E5D"/>
    <w:rsid w:val="007440B6"/>
    <w:rsid w:val="00747BEB"/>
    <w:rsid w:val="007521B0"/>
    <w:rsid w:val="00753439"/>
    <w:rsid w:val="00753FD5"/>
    <w:rsid w:val="00763572"/>
    <w:rsid w:val="007746F7"/>
    <w:rsid w:val="00781E7A"/>
    <w:rsid w:val="00782A92"/>
    <w:rsid w:val="007C1A1C"/>
    <w:rsid w:val="007C6B08"/>
    <w:rsid w:val="007E019F"/>
    <w:rsid w:val="0080361E"/>
    <w:rsid w:val="0080595A"/>
    <w:rsid w:val="0085240E"/>
    <w:rsid w:val="00883E3A"/>
    <w:rsid w:val="00884522"/>
    <w:rsid w:val="00884870"/>
    <w:rsid w:val="00892CA8"/>
    <w:rsid w:val="008A0585"/>
    <w:rsid w:val="008E3BDF"/>
    <w:rsid w:val="008F0C1B"/>
    <w:rsid w:val="008F74DC"/>
    <w:rsid w:val="00900330"/>
    <w:rsid w:val="00932228"/>
    <w:rsid w:val="00936859"/>
    <w:rsid w:val="00957A33"/>
    <w:rsid w:val="00973CEB"/>
    <w:rsid w:val="009776D0"/>
    <w:rsid w:val="009825BA"/>
    <w:rsid w:val="00987328"/>
    <w:rsid w:val="009C08BD"/>
    <w:rsid w:val="00A14D6E"/>
    <w:rsid w:val="00A359A2"/>
    <w:rsid w:val="00A66483"/>
    <w:rsid w:val="00A70BE2"/>
    <w:rsid w:val="00A860B8"/>
    <w:rsid w:val="00A87EAC"/>
    <w:rsid w:val="00A94A97"/>
    <w:rsid w:val="00AB7815"/>
    <w:rsid w:val="00AC542A"/>
    <w:rsid w:val="00AD02A1"/>
    <w:rsid w:val="00B00CB7"/>
    <w:rsid w:val="00B03EFF"/>
    <w:rsid w:val="00B2286A"/>
    <w:rsid w:val="00B30579"/>
    <w:rsid w:val="00B61E41"/>
    <w:rsid w:val="00B7344A"/>
    <w:rsid w:val="00B8733C"/>
    <w:rsid w:val="00B92CAC"/>
    <w:rsid w:val="00B96536"/>
    <w:rsid w:val="00BA10C7"/>
    <w:rsid w:val="00BA3ED4"/>
    <w:rsid w:val="00BA7BD2"/>
    <w:rsid w:val="00BB7F4F"/>
    <w:rsid w:val="00BC2565"/>
    <w:rsid w:val="00BC6E7F"/>
    <w:rsid w:val="00BD0479"/>
    <w:rsid w:val="00BD07E2"/>
    <w:rsid w:val="00BE4DA2"/>
    <w:rsid w:val="00BF1BC1"/>
    <w:rsid w:val="00C00730"/>
    <w:rsid w:val="00C077B1"/>
    <w:rsid w:val="00C13D70"/>
    <w:rsid w:val="00C21A39"/>
    <w:rsid w:val="00C26C5D"/>
    <w:rsid w:val="00C325E5"/>
    <w:rsid w:val="00C60030"/>
    <w:rsid w:val="00C72922"/>
    <w:rsid w:val="00C90D36"/>
    <w:rsid w:val="00C94AE9"/>
    <w:rsid w:val="00CA041C"/>
    <w:rsid w:val="00CA0C7F"/>
    <w:rsid w:val="00CA2B58"/>
    <w:rsid w:val="00CD007E"/>
    <w:rsid w:val="00CD2A3D"/>
    <w:rsid w:val="00CD5514"/>
    <w:rsid w:val="00CF2296"/>
    <w:rsid w:val="00CF44D6"/>
    <w:rsid w:val="00CF6E25"/>
    <w:rsid w:val="00D10DBD"/>
    <w:rsid w:val="00D1179B"/>
    <w:rsid w:val="00D50279"/>
    <w:rsid w:val="00D50E57"/>
    <w:rsid w:val="00D6289F"/>
    <w:rsid w:val="00D679F8"/>
    <w:rsid w:val="00D97B81"/>
    <w:rsid w:val="00DF30EC"/>
    <w:rsid w:val="00E058CD"/>
    <w:rsid w:val="00E070EF"/>
    <w:rsid w:val="00E24818"/>
    <w:rsid w:val="00E34A8B"/>
    <w:rsid w:val="00E6159D"/>
    <w:rsid w:val="00E64A4F"/>
    <w:rsid w:val="00E66786"/>
    <w:rsid w:val="00E7019F"/>
    <w:rsid w:val="00E71A3A"/>
    <w:rsid w:val="00E7748B"/>
    <w:rsid w:val="00EB79F7"/>
    <w:rsid w:val="00EF23A9"/>
    <w:rsid w:val="00EF6305"/>
    <w:rsid w:val="00F1016A"/>
    <w:rsid w:val="00F11115"/>
    <w:rsid w:val="00F25FCB"/>
    <w:rsid w:val="00F50D92"/>
    <w:rsid w:val="00F61C6A"/>
    <w:rsid w:val="00F70FB9"/>
    <w:rsid w:val="00F74ABB"/>
    <w:rsid w:val="00F7697D"/>
    <w:rsid w:val="00F81DEA"/>
    <w:rsid w:val="00F9269F"/>
    <w:rsid w:val="00FA5CC6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3AD37"/>
  <w15:chartTrackingRefBased/>
  <w15:docId w15:val="{4D09D156-63D2-4736-8B1A-820C01E6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D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qFormat/>
    <w:rsid w:val="00E34A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4A8B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E34A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4A8B"/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E34A8B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0011BA"/>
    <w:pPr>
      <w:ind w:left="720"/>
      <w:contextualSpacing/>
    </w:pPr>
  </w:style>
  <w:style w:type="paragraph" w:styleId="NurText">
    <w:name w:val="Plain Text"/>
    <w:basedOn w:val="Standard"/>
    <w:link w:val="NurTextZchn"/>
    <w:qFormat/>
    <w:rsid w:val="00475EC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noProof/>
      <w:szCs w:val="21"/>
    </w:rPr>
  </w:style>
  <w:style w:type="character" w:customStyle="1" w:styleId="NurTextZchn">
    <w:name w:val="Nur Text Zchn"/>
    <w:basedOn w:val="Absatz-Standardschriftart"/>
    <w:link w:val="NurText"/>
    <w:rsid w:val="00475EC6"/>
    <w:rPr>
      <w:rFonts w:ascii="Calibri" w:eastAsia="Calibri" w:hAnsi="Calibri" w:cs="Times New Roman"/>
      <w:noProof/>
      <w:szCs w:val="21"/>
    </w:rPr>
  </w:style>
  <w:style w:type="character" w:styleId="Hyperlink">
    <w:name w:val="Hyperlink"/>
    <w:basedOn w:val="Absatz-Standardschriftart"/>
    <w:uiPriority w:val="99"/>
    <w:unhideWhenUsed/>
    <w:rsid w:val="009368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685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731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31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 Hornig</dc:creator>
  <cp:keywords/>
  <dc:description/>
  <cp:lastModifiedBy>Charly Hornig</cp:lastModifiedBy>
  <cp:revision>2</cp:revision>
  <dcterms:created xsi:type="dcterms:W3CDTF">2024-03-27T20:10:00Z</dcterms:created>
  <dcterms:modified xsi:type="dcterms:W3CDTF">2024-03-27T20:10:00Z</dcterms:modified>
</cp:coreProperties>
</file>